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个人健康承诺书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6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36"/>
        <w:gridCol w:w="2405"/>
        <w:gridCol w:w="1043"/>
        <w:gridCol w:w="1416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</w:t>
            </w:r>
            <w:bookmarkStart w:id="0" w:name="_GoBack"/>
            <w:bookmarkEnd w:id="0"/>
            <w:r>
              <w:rPr>
                <w:rFonts w:hint="eastAsia"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系电话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出发地</w:t>
            </w:r>
          </w:p>
        </w:tc>
        <w:tc>
          <w:tcPr>
            <w:tcW w:w="14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来昆明方式（飞机/ /火车/客车/自驾）</w:t>
            </w:r>
          </w:p>
        </w:tc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座次（班次、车牌号）</w:t>
            </w:r>
          </w:p>
        </w:tc>
        <w:tc>
          <w:tcPr>
            <w:tcW w:w="106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1" w:hRule="atLeast"/>
          <w:jc w:val="center"/>
        </w:trPr>
        <w:tc>
          <w:tcPr>
            <w:tcW w:w="8957" w:type="dxa"/>
            <w:gridSpan w:val="6"/>
          </w:tcPr>
          <w:p>
            <w:pPr>
              <w:spacing w:line="520" w:lineRule="exact"/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本人承诺：</w:t>
            </w:r>
          </w:p>
          <w:p>
            <w:pPr>
              <w:pStyle w:val="2"/>
              <w:spacing w:line="520" w:lineRule="exact"/>
              <w:ind w:firstLine="0" w:firstLineChars="0"/>
              <w:jc w:val="left"/>
              <w:outlineLvl w:val="1"/>
              <w:rPr>
                <w:rFonts w:ascii="仿宋_GB2312" w:eastAsia="仿宋_GB2312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没有被诊断为新冠肺炎确诊病例或疑似病例；</w:t>
            </w:r>
          </w:p>
          <w:p>
            <w:pPr>
              <w:spacing w:line="52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没有与新冠肺炎确诊病例、疑似病例或者境外人员密切接触；</w:t>
            </w:r>
          </w:p>
          <w:p>
            <w:pPr>
              <w:pStyle w:val="2"/>
              <w:spacing w:line="520" w:lineRule="exact"/>
              <w:ind w:firstLine="0" w:firstLineChars="0"/>
              <w:outlineLvl w:val="1"/>
              <w:rPr>
                <w:rFonts w:ascii="仿宋_GB2312" w:eastAsia="仿宋_GB2312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过去</w:t>
            </w:r>
            <w:r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天没有与来自疫情中高风险地区（清零前公布的疫情中高风险地区）人员有密切接触；</w:t>
            </w:r>
          </w:p>
          <w:p>
            <w:pPr>
              <w:spacing w:line="52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过去</w:t>
            </w:r>
            <w:r>
              <w:rPr>
                <w:rFonts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天没有去过自疫情中高风险地区；</w:t>
            </w:r>
          </w:p>
          <w:p>
            <w:pPr>
              <w:pStyle w:val="2"/>
              <w:spacing w:line="520" w:lineRule="exact"/>
              <w:ind w:firstLine="0" w:firstLineChars="0"/>
              <w:outlineLvl w:val="1"/>
              <w:rPr>
                <w:rFonts w:ascii="仿宋_GB2312" w:eastAsia="仿宋_GB2312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没有被留验站集中观察或留观后已解除医学观察；</w:t>
            </w:r>
          </w:p>
          <w:p>
            <w:pPr>
              <w:spacing w:line="520" w:lineRule="exact"/>
              <w:rPr>
                <w:rFonts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目前没有发热、咳嗽、乏力、胸闷症状；</w:t>
            </w:r>
          </w:p>
          <w:p>
            <w:pPr>
              <w:spacing w:line="520" w:lineRule="exact"/>
              <w:rPr>
                <w:rFonts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7.没有接触进口冷链食品从业者或者直接接触进口货物。</w:t>
            </w:r>
          </w:p>
          <w:p>
            <w:pPr>
              <w:spacing w:line="520" w:lineRule="exact"/>
              <w:ind w:firstLine="640" w:firstLineChars="200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本人对以上健康信息的真实性负责，如因信息不实引起疫情传播和扩散，愿承担由此带来的全部法律责任。</w:t>
            </w:r>
          </w:p>
          <w:p>
            <w:pPr>
              <w:spacing w:line="520" w:lineRule="exact"/>
              <w:ind w:firstLine="5600" w:firstLineChars="1750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承诺人：</w:t>
            </w:r>
          </w:p>
          <w:p>
            <w:pPr>
              <w:spacing w:line="520" w:lineRule="exact"/>
              <w:ind w:firstLine="6080" w:firstLineChars="1900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   月</w:t>
            </w:r>
            <w:r>
              <w:rPr>
                <w:rFonts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黑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</w:tr>
    </w:tbl>
    <w:p>
      <w:pPr>
        <w:spacing w:line="50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说明：</w:t>
      </w: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hint="eastAsia" w:ascii="仿宋_GB2312" w:eastAsia="仿宋_GB2312" w:cs="仿宋_GB2312"/>
          <w:sz w:val="28"/>
          <w:szCs w:val="28"/>
        </w:rPr>
        <w:t>清零前公布的疫情中高风险地区可在腾讯新闻等网站查询。</w:t>
      </w:r>
    </w:p>
    <w:p>
      <w:pPr>
        <w:spacing w:line="500" w:lineRule="exact"/>
        <w:ind w:left="838" w:leftChars="399"/>
        <w:jc w:val="left"/>
      </w:pPr>
      <w:r>
        <w:rPr>
          <w:rFonts w:ascii="仿宋_GB2312" w:eastAsia="仿宋_GB2312" w:cs="仿宋_GB2312"/>
          <w:sz w:val="28"/>
          <w:szCs w:val="28"/>
        </w:rPr>
        <w:t>2.</w:t>
      </w:r>
      <w:r>
        <w:rPr>
          <w:rFonts w:hint="eastAsia" w:ascii="仿宋_GB2312" w:eastAsia="仿宋_GB2312" w:cs="仿宋_GB2312"/>
          <w:sz w:val="28"/>
          <w:szCs w:val="28"/>
        </w:rPr>
        <w:t>法律责任：根据《刑法》第三百三十条规定：违反传染病防治法的规定，引起甲类传染病传播或者有传播严重危险的，处三年以下有期徒刑或者拘役；后果特别严重的，处三年以上七年以下有期徒刑。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6ACD49-5B5F-4431-B0F4-57A5588BA0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BCBADC6-D505-40B4-A77F-6CE8DD528270}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3C3887F-F6C0-419C-B1E9-3F574CA122B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B73CAF66-5149-4C3C-BF30-E4E620E7F1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3203575" cy="321945"/>
          <wp:effectExtent l="0" t="0" r="15875" b="1905"/>
          <wp:docPr id="1" name="图片 1" descr="微信图片_20210325105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1032510530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3575" cy="32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25"/>
    <w:rsid w:val="00140137"/>
    <w:rsid w:val="002B5925"/>
    <w:rsid w:val="003730F5"/>
    <w:rsid w:val="004345B5"/>
    <w:rsid w:val="007753AC"/>
    <w:rsid w:val="008F7FF6"/>
    <w:rsid w:val="00966707"/>
    <w:rsid w:val="00A32811"/>
    <w:rsid w:val="00AD34F8"/>
    <w:rsid w:val="00D64C05"/>
    <w:rsid w:val="00E1010A"/>
    <w:rsid w:val="00E32AE4"/>
    <w:rsid w:val="00E35700"/>
    <w:rsid w:val="00E858B1"/>
    <w:rsid w:val="00F276B0"/>
    <w:rsid w:val="08B46600"/>
    <w:rsid w:val="18C16879"/>
    <w:rsid w:val="1C4C3D9F"/>
    <w:rsid w:val="23035EE3"/>
    <w:rsid w:val="509C4901"/>
    <w:rsid w:val="52E36857"/>
    <w:rsid w:val="62ED6A19"/>
    <w:rsid w:val="69CA28C9"/>
    <w:rsid w:val="71CF5972"/>
    <w:rsid w:val="742C4058"/>
    <w:rsid w:val="75BE2ED7"/>
    <w:rsid w:val="7D5878A3"/>
    <w:rsid w:val="7F9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line="560" w:lineRule="exact"/>
      <w:ind w:firstLine="880" w:firstLineChars="200"/>
      <w:outlineLvl w:val="1"/>
    </w:pPr>
    <w:rPr>
      <w:rFonts w:ascii="黑体" w:hAnsi="黑体" w:eastAsia="黑体" w:cs="黑体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ascii="Times New Roman" w:hAnsi="Times New Roman" w:eastAsia="宋体"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2"/>
    <w:qFormat/>
    <w:uiPriority w:val="99"/>
    <w:rPr>
      <w:rFonts w:ascii="黑体" w:hAnsi="黑体" w:eastAsia="黑体" w:cs="黑体"/>
      <w:sz w:val="32"/>
      <w:szCs w:val="32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395</Characters>
  <Lines>3</Lines>
  <Paragraphs>1</Paragraphs>
  <TotalTime>2</TotalTime>
  <ScaleCrop>false</ScaleCrop>
  <LinksUpToDate>false</LinksUpToDate>
  <CharactersWithSpaces>463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2021-03-01T11:10:00Z</dcterms:created>
  <dc:creator>YLMF</dc:creator>
  <cp:lastModifiedBy>lx</cp:lastModifiedBy>
  <dcterms:modified xsi:type="dcterms:W3CDTF">2021-04-27T02:02:45Z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